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ascii="微软雅黑" w:hAnsi="微软雅黑" w:cs="微软雅黑"/>
                <w:b/>
                <w:szCs w:val="21"/>
              </w:rPr>
            </w:pPr>
            <w:bookmarkStart w:id="0" w:name="_GoBack"/>
            <w:bookmarkEnd w:id="0"/>
            <w:r>
              <w:rPr>
                <w:rFonts w:hint="eastAsia" w:ascii="微软雅黑" w:hAnsi="微软雅黑" w:cs="微软雅黑"/>
                <w:b/>
                <w:szCs w:val="21"/>
                <w:lang w:val="en-US" w:eastAsia="zh-CN"/>
              </w:rPr>
              <w:t xml:space="preserve">   </w:t>
            </w:r>
            <w:r>
              <w:rPr>
                <w:rFonts w:hint="eastAsia" w:ascii="微软雅黑" w:hAnsi="微软雅黑" w:cs="微软雅黑"/>
                <w:b/>
                <w:szCs w:val="21"/>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教师姓名</w:t>
            </w:r>
          </w:p>
        </w:tc>
        <w:tc>
          <w:tcPr>
            <w:tcW w:w="2267" w:type="dxa"/>
          </w:tcPr>
          <w:p>
            <w:pPr>
              <w:spacing w:line="420" w:lineRule="exact"/>
              <w:jc w:val="center"/>
              <w:rPr>
                <w:rFonts w:hint="eastAsia" w:ascii="微软雅黑" w:hAnsi="微软雅黑" w:eastAsia="宋体" w:cs="微软雅黑"/>
                <w:szCs w:val="21"/>
                <w:lang w:val="en-US" w:eastAsia="zh-CN"/>
              </w:rPr>
            </w:pP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上课内容</w:t>
            </w:r>
          </w:p>
        </w:tc>
        <w:tc>
          <w:tcPr>
            <w:tcW w:w="4111" w:type="dxa"/>
            <w:gridSpan w:val="2"/>
          </w:tcPr>
          <w:p>
            <w:pPr>
              <w:spacing w:line="420" w:lineRule="exact"/>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单杠小人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适用年龄</w:t>
            </w:r>
          </w:p>
        </w:tc>
        <w:tc>
          <w:tcPr>
            <w:tcW w:w="2267" w:type="dxa"/>
          </w:tcPr>
          <w:p>
            <w:pPr>
              <w:spacing w:line="420" w:lineRule="exact"/>
              <w:jc w:val="center"/>
              <w:rPr>
                <w:rFonts w:ascii="微软雅黑" w:hAnsi="微软雅黑" w:cs="微软雅黑"/>
                <w:szCs w:val="21"/>
              </w:rPr>
            </w:pPr>
            <w:r>
              <w:rPr>
                <w:rFonts w:hint="eastAsia"/>
                <w:sz w:val="24"/>
                <w:lang w:val="en-US" w:eastAsia="zh-CN"/>
              </w:rPr>
              <w:t>7</w:t>
            </w:r>
            <w:r>
              <w:rPr>
                <w:sz w:val="24"/>
              </w:rPr>
              <w:t>+</w:t>
            </w: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所需课时</w:t>
            </w:r>
          </w:p>
        </w:tc>
        <w:tc>
          <w:tcPr>
            <w:tcW w:w="4111" w:type="dxa"/>
            <w:gridSpan w:val="2"/>
          </w:tcPr>
          <w:p>
            <w:pPr>
              <w:spacing w:line="420" w:lineRule="exact"/>
              <w:jc w:val="center"/>
              <w:rPr>
                <w:rFonts w:ascii="微软雅黑" w:hAnsi="微软雅黑" w:cs="微软雅黑"/>
                <w:szCs w:val="21"/>
              </w:rPr>
            </w:pPr>
            <w:r>
              <w:rPr>
                <w:sz w:val="24"/>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对应教材</w:t>
            </w:r>
          </w:p>
        </w:tc>
        <w:tc>
          <w:tcPr>
            <w:tcW w:w="8220" w:type="dxa"/>
            <w:gridSpan w:val="4"/>
          </w:tcPr>
          <w:p>
            <w:pPr>
              <w:spacing w:line="420" w:lineRule="exact"/>
              <w:ind w:firstLine="960" w:firstLineChars="400"/>
              <w:rPr>
                <w:rFonts w:ascii="微软雅黑" w:hAnsi="微软雅黑" w:cs="微软雅黑"/>
                <w:color w:val="FF0000"/>
                <w:szCs w:val="21"/>
              </w:rPr>
            </w:pPr>
            <w:r>
              <w:rPr>
                <w:rFonts w:ascii="Segoe UI Symbol" w:hAnsi="Segoe UI Symbol" w:eastAsia="Segoe UI Symbol"/>
                <w:sz w:val="24"/>
              </w:rPr>
              <w:t>☑</w:t>
            </w:r>
            <w:r>
              <w:rPr>
                <w:rFonts w:ascii="Segoe UI Symbol" w:hAnsi="Segoe UI Symbol" w:eastAsia="Segoe UI Symbol"/>
                <w:spacing w:val="-33"/>
                <w:sz w:val="24"/>
              </w:rPr>
              <w:t xml:space="preserve"> </w:t>
            </w:r>
            <w:r>
              <w:rPr>
                <w:sz w:val="24"/>
              </w:rPr>
              <w:t>有</w:t>
            </w:r>
            <w:r>
              <w:rPr>
                <w:sz w:val="24"/>
              </w:rPr>
              <w:tab/>
            </w:r>
            <w:r>
              <w:rPr>
                <w:sz w:val="24"/>
                <w:u w:val="single"/>
              </w:rPr>
              <w:t xml:space="preserve"> </w:t>
            </w:r>
            <w:r>
              <w:rPr>
                <w:rFonts w:hint="eastAsia"/>
                <w:sz w:val="24"/>
                <w:u w:val="single"/>
                <w:lang w:val="en-US" w:eastAsia="zh-CN"/>
              </w:rPr>
              <w:t>9686教具箱</w:t>
            </w:r>
            <w:r>
              <w:rPr>
                <w:sz w:val="24"/>
                <w:u w:val="single"/>
              </w:rPr>
              <w:tab/>
            </w:r>
            <w:r>
              <w:rPr>
                <w:sz w:val="24"/>
              </w:rPr>
              <w:tab/>
            </w:r>
            <w:r>
              <w:rPr>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ascii="微软雅黑" w:hAnsi="微软雅黑" w:cs="微软雅黑"/>
                <w:szCs w:val="21"/>
              </w:rPr>
            </w:pPr>
            <w:r>
              <w:rPr>
                <w:b/>
                <w:bCs/>
                <w:sz w:val="24"/>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r>
              <w:rPr>
                <w:rFonts w:hint="eastAsia" w:ascii="微软雅黑" w:hAnsi="微软雅黑" w:cs="微软雅黑"/>
                <w:szCs w:val="21"/>
              </w:rPr>
              <w:t>教学内容分析</w:t>
            </w:r>
          </w:p>
        </w:tc>
        <w:tc>
          <w:tcPr>
            <w:tcW w:w="8220" w:type="dxa"/>
            <w:gridSpan w:val="4"/>
          </w:tcPr>
          <w:p>
            <w:pPr>
              <w:spacing w:line="420" w:lineRule="exact"/>
              <w:rPr>
                <w:rFonts w:hint="eastAsia" w:ascii="微软雅黑" w:hAnsi="微软雅黑" w:cs="微软雅黑"/>
                <w:szCs w:val="21"/>
                <w:lang w:val="en-US" w:eastAsia="zh-CN"/>
              </w:rPr>
            </w:pPr>
            <w:r>
              <w:rPr>
                <w:rFonts w:ascii="微软雅黑" w:hAnsi="微软雅黑" w:cs="微软雅黑"/>
                <w:szCs w:val="21"/>
              </w:rPr>
              <w:t>这节课为</w:t>
            </w:r>
            <w:r>
              <w:rPr>
                <w:rFonts w:hint="eastAsia" w:ascii="微软雅黑" w:hAnsi="微软雅黑" w:cs="微软雅黑"/>
                <w:szCs w:val="21"/>
                <w:lang w:val="en-US" w:eastAsia="zh-CN"/>
              </w:rPr>
              <w:t>9686动力机械系列的单杠小人，了解单杠小人运动的特点，</w:t>
            </w:r>
            <w:r>
              <w:rPr>
                <w:rFonts w:hint="eastAsia" w:ascii="微软雅黑" w:hAnsi="微软雅黑" w:cs="微软雅黑"/>
                <w:szCs w:val="21"/>
              </w:rPr>
              <w:t>鼓励学生积极动手，设计</w:t>
            </w:r>
            <w:r>
              <w:rPr>
                <w:rFonts w:hint="eastAsia" w:ascii="微软雅黑" w:hAnsi="微软雅黑" w:cs="微软雅黑"/>
                <w:szCs w:val="21"/>
                <w:lang w:val="en-US" w:eastAsia="zh-CN"/>
              </w:rPr>
              <w:t>一个单杠小人。</w:t>
            </w:r>
          </w:p>
          <w:p>
            <w:pPr>
              <w:spacing w:line="420" w:lineRule="exact"/>
              <w:rPr>
                <w:rFonts w:hint="eastAsia" w:ascii="微软雅黑" w:hAnsi="微软雅黑" w:cs="微软雅黑"/>
                <w:szCs w:val="21"/>
                <w:lang w:val="en-US" w:eastAsia="zh-CN"/>
              </w:rPr>
            </w:pPr>
            <w:r>
              <w:rPr>
                <w:rFonts w:hint="eastAsia" w:ascii="微软雅黑" w:hAnsi="微软雅黑" w:cs="微软雅黑"/>
                <w:szCs w:val="21"/>
                <w:lang w:val="en-US" w:eastAsia="zh-CN"/>
              </w:rPr>
              <w:t>因为9686是一套小颗粒的零件，保存起来需要仔细，所以为了保证学生搭建顺利，以及方便保存，推荐采取每人一套教具的教学方式。</w:t>
            </w:r>
          </w:p>
          <w:p>
            <w:pPr>
              <w:spacing w:line="420" w:lineRule="exact"/>
              <w:rPr>
                <w:rFonts w:hint="default" w:ascii="微软雅黑" w:hAnsi="微软雅黑" w:cs="微软雅黑"/>
                <w:szCs w:val="21"/>
                <w:lang w:val="en-US" w:eastAsia="zh-CN"/>
              </w:rPr>
            </w:pPr>
            <w:r>
              <w:rPr>
                <w:rFonts w:ascii="微软雅黑" w:hAnsi="微软雅黑" w:cs="微软雅黑"/>
                <w:szCs w:val="21"/>
              </w:rPr>
              <w:t>课程考察学生</w:t>
            </w:r>
            <w:r>
              <w:rPr>
                <w:rFonts w:hint="eastAsia" w:ascii="微软雅黑" w:hAnsi="微软雅黑" w:cs="微软雅黑"/>
                <w:szCs w:val="21"/>
                <w:lang w:val="en-US" w:eastAsia="zh-CN"/>
              </w:rPr>
              <w:t>语言表达</w:t>
            </w:r>
            <w:r>
              <w:rPr>
                <w:rFonts w:ascii="微软雅黑" w:hAnsi="微软雅黑" w:cs="微软雅黑"/>
                <w:szCs w:val="21"/>
              </w:rPr>
              <w:t>能力</w:t>
            </w:r>
            <w:r>
              <w:rPr>
                <w:rFonts w:hint="eastAsia" w:ascii="微软雅黑" w:hAnsi="微软雅黑" w:cs="微软雅黑"/>
                <w:szCs w:val="21"/>
              </w:rPr>
              <w:t>，锻炼想象力及动手能力</w:t>
            </w:r>
            <w:r>
              <w:rPr>
                <w:rFonts w:ascii="微软雅黑" w:hAnsi="微软雅黑" w:cs="微软雅黑"/>
                <w:szCs w:val="21"/>
              </w:rPr>
              <w:t>。</w:t>
            </w:r>
          </w:p>
          <w:p>
            <w:pPr>
              <w:spacing w:line="420" w:lineRule="exact"/>
              <w:ind w:firstLine="420" w:firstLineChars="200"/>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sz w:val="24"/>
              </w:rPr>
            </w:pPr>
          </w:p>
          <w:p>
            <w:pPr>
              <w:spacing w:line="420" w:lineRule="exact"/>
              <w:jc w:val="center"/>
              <w:rPr>
                <w:sz w:val="24"/>
              </w:rPr>
            </w:pPr>
          </w:p>
          <w:p>
            <w:pPr>
              <w:spacing w:line="420" w:lineRule="exact"/>
              <w:jc w:val="center"/>
              <w:rPr>
                <w:rFonts w:ascii="微软雅黑" w:hAnsi="微软雅黑" w:cs="微软雅黑"/>
                <w:szCs w:val="21"/>
              </w:rPr>
            </w:pPr>
            <w:r>
              <w:t>教学目标及重难点</w:t>
            </w:r>
          </w:p>
        </w:tc>
        <w:tc>
          <w:tcPr>
            <w:tcW w:w="8220" w:type="dxa"/>
            <w:gridSpan w:val="4"/>
          </w:tcPr>
          <w:p>
            <w:pPr>
              <w:spacing w:line="420" w:lineRule="exact"/>
              <w:rPr>
                <w:rFonts w:hint="default" w:ascii="微软雅黑" w:hAnsi="微软雅黑" w:eastAsia="微软雅黑" w:cs="微软雅黑"/>
                <w:szCs w:val="21"/>
                <w:lang w:val="en-US" w:eastAsia="zh-CN"/>
              </w:rPr>
            </w:pPr>
            <w:r>
              <w:rPr>
                <w:rFonts w:hint="eastAsia" w:ascii="微软雅黑" w:hAnsi="微软雅黑" w:cs="微软雅黑"/>
                <w:szCs w:val="21"/>
              </w:rPr>
              <w:t>1、教学目标：设计</w:t>
            </w:r>
            <w:r>
              <w:rPr>
                <w:rFonts w:hint="eastAsia" w:ascii="微软雅黑" w:hAnsi="微软雅黑" w:cs="微软雅黑"/>
                <w:szCs w:val="21"/>
                <w:lang w:val="en-US" w:eastAsia="zh-CN"/>
              </w:rPr>
              <w:t>一个可以旋转的单杠小人。</w:t>
            </w:r>
          </w:p>
          <w:p>
            <w:pPr>
              <w:spacing w:line="420" w:lineRule="exact"/>
              <w:jc w:val="both"/>
              <w:rPr>
                <w:rFonts w:hint="default" w:ascii="微软雅黑" w:hAnsi="微软雅黑" w:cs="微软雅黑"/>
                <w:szCs w:val="21"/>
                <w:lang w:val="en-US" w:eastAsia="zh-CN"/>
              </w:rPr>
            </w:pPr>
            <w:r>
              <w:rPr>
                <w:rFonts w:hint="eastAsia" w:ascii="微软雅黑" w:hAnsi="微软雅黑" w:cs="微软雅黑"/>
                <w:szCs w:val="21"/>
              </w:rPr>
              <w:t>⑴．知识目标：</w:t>
            </w:r>
            <w:r>
              <w:rPr>
                <w:rFonts w:hint="eastAsia" w:ascii="宋体" w:hAnsi="宋体" w:eastAsia="宋体" w:cs="宋体"/>
                <w:b w:val="0"/>
                <w:bCs w:val="0"/>
                <w:color w:val="000000" w:themeColor="text1"/>
                <w:sz w:val="21"/>
                <w:szCs w:val="21"/>
                <w:lang w:val="en-US" w:eastAsia="zh-CN"/>
                <w14:textFill>
                  <w14:solidFill>
                    <w14:schemeClr w14:val="tx1"/>
                  </w14:solidFill>
                </w14:textFill>
              </w:rPr>
              <w:t>了解单杠运动</w:t>
            </w:r>
            <w:r>
              <w:rPr>
                <w:rFonts w:hint="eastAsia" w:ascii="宋体" w:hAnsi="宋体" w:cs="宋体"/>
                <w:b w:val="0"/>
                <w:bCs w:val="0"/>
                <w:color w:val="000000" w:themeColor="text1"/>
                <w:sz w:val="21"/>
                <w:szCs w:val="21"/>
                <w:lang w:val="en-US" w:eastAsia="zh-CN"/>
                <w14:textFill>
                  <w14:solidFill>
                    <w14:schemeClr w14:val="tx1"/>
                  </w14:solidFill>
                </w14:textFill>
              </w:rPr>
              <w:t>，知道齿轮传动和滑轮传动的区别</w:t>
            </w:r>
          </w:p>
          <w:p>
            <w:pPr>
              <w:spacing w:line="420" w:lineRule="exact"/>
              <w:jc w:val="both"/>
              <w:rPr>
                <w:rFonts w:ascii="微软雅黑" w:hAnsi="微软雅黑" w:cs="微软雅黑"/>
                <w:szCs w:val="21"/>
              </w:rPr>
            </w:pPr>
            <w:r>
              <w:rPr>
                <w:rFonts w:hint="eastAsia" w:ascii="微软雅黑" w:hAnsi="微软雅黑" w:cs="微软雅黑"/>
                <w:szCs w:val="21"/>
                <w:lang w:val="en-US" w:eastAsia="zh-CN"/>
              </w:rPr>
              <w:t>(2)</w:t>
            </w:r>
            <w:r>
              <w:rPr>
                <w:rFonts w:hint="eastAsia" w:ascii="微软雅黑" w:hAnsi="微软雅黑" w:cs="微软雅黑"/>
                <w:szCs w:val="21"/>
              </w:rPr>
              <w:t>．情感目标：锻炼学生</w:t>
            </w:r>
            <w:r>
              <w:rPr>
                <w:rFonts w:hint="eastAsia" w:ascii="微软雅黑" w:hAnsi="微软雅黑" w:cs="微软雅黑"/>
                <w:szCs w:val="21"/>
                <w:lang w:val="en-US" w:eastAsia="zh-CN"/>
              </w:rPr>
              <w:t>语言表达</w:t>
            </w:r>
            <w:r>
              <w:rPr>
                <w:rFonts w:hint="eastAsia" w:ascii="微软雅黑" w:hAnsi="微软雅黑" w:cs="微软雅黑"/>
                <w:szCs w:val="21"/>
              </w:rPr>
              <w:t>能力、想象力及动手能力。</w:t>
            </w:r>
          </w:p>
          <w:p>
            <w:pPr>
              <w:spacing w:line="420" w:lineRule="exact"/>
              <w:jc w:val="both"/>
              <w:rPr>
                <w:rFonts w:hint="default" w:ascii="微软雅黑" w:hAnsi="微软雅黑" w:eastAsia="宋体" w:cs="微软雅黑"/>
                <w:szCs w:val="21"/>
                <w:lang w:val="en-US" w:eastAsia="zh-CN"/>
              </w:rPr>
            </w:pPr>
            <w:r>
              <w:rPr>
                <w:rFonts w:hint="eastAsia" w:ascii="微软雅黑" w:hAnsi="微软雅黑" w:cs="微软雅黑"/>
                <w:szCs w:val="21"/>
              </w:rPr>
              <w:t>2、教学重点：</w:t>
            </w:r>
            <w:r>
              <w:rPr>
                <w:rFonts w:hint="eastAsia" w:ascii="微软雅黑" w:hAnsi="微软雅黑" w:cs="微软雅黑"/>
                <w:szCs w:val="21"/>
                <w:lang w:val="en-US" w:eastAsia="zh-CN"/>
              </w:rPr>
              <w:t>齿轮传动，滑轮传动</w:t>
            </w:r>
          </w:p>
          <w:p>
            <w:pPr>
              <w:spacing w:line="420" w:lineRule="exact"/>
              <w:jc w:val="both"/>
              <w:rPr>
                <w:rFonts w:hint="default" w:ascii="微软雅黑" w:hAnsi="微软雅黑" w:eastAsia="宋体" w:cs="微软雅黑"/>
                <w:szCs w:val="21"/>
                <w:lang w:val="en-US" w:eastAsia="zh-CN"/>
              </w:rPr>
            </w:pPr>
            <w:r>
              <w:rPr>
                <w:rFonts w:hint="eastAsia" w:ascii="微软雅黑" w:hAnsi="微软雅黑" w:cs="微软雅黑"/>
                <w:szCs w:val="21"/>
              </w:rPr>
              <w:t>3、教学难点：</w:t>
            </w:r>
            <w:r>
              <w:rPr>
                <w:rFonts w:hint="eastAsia" w:ascii="微软雅黑" w:hAnsi="微软雅黑" w:cs="微软雅黑"/>
                <w:szCs w:val="21"/>
                <w:lang w:val="en-US" w:eastAsia="zh-CN"/>
              </w:rPr>
              <w:t>齿轮传动和滑轮传动的优缺点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p>
          <w:p>
            <w:pPr>
              <w:spacing w:line="420" w:lineRule="exact"/>
              <w:jc w:val="center"/>
            </w:pPr>
            <w:r>
              <w:rPr>
                <w:rFonts w:hint="eastAsia"/>
              </w:rPr>
              <w:t>学习者特征分析</w:t>
            </w:r>
          </w:p>
          <w:p>
            <w:pPr>
              <w:spacing w:line="420" w:lineRule="exact"/>
              <w:jc w:val="center"/>
              <w:rPr>
                <w:rFonts w:ascii="微软雅黑" w:hAnsi="微软雅黑" w:cs="微软雅黑"/>
                <w:bCs/>
                <w:szCs w:val="21"/>
              </w:rPr>
            </w:pPr>
          </w:p>
        </w:tc>
        <w:tc>
          <w:tcPr>
            <w:tcW w:w="8220" w:type="dxa"/>
            <w:gridSpan w:val="4"/>
            <w:shd w:val="clear" w:color="auto" w:fill="auto"/>
          </w:tcPr>
          <w:p>
            <w:pPr>
              <w:spacing w:line="420" w:lineRule="exact"/>
              <w:ind w:firstLine="416" w:firstLineChars="200"/>
              <w:rPr>
                <w:rFonts w:ascii="微软雅黑" w:hAnsi="微软雅黑" w:cs="微软雅黑"/>
                <w:bCs/>
                <w:szCs w:val="21"/>
              </w:rPr>
            </w:pPr>
            <w:r>
              <w:rPr>
                <w:spacing w:val="-1"/>
                <w:szCs w:val="21"/>
              </w:rPr>
              <w:t>本课对应的是小学</w:t>
            </w:r>
            <w:r>
              <w:rPr>
                <w:rFonts w:hint="eastAsia"/>
                <w:spacing w:val="-1"/>
                <w:szCs w:val="21"/>
                <w:lang w:val="en-US" w:eastAsia="zh-CN"/>
              </w:rPr>
              <w:t>二</w:t>
            </w:r>
            <w:r>
              <w:rPr>
                <w:spacing w:val="-1"/>
                <w:szCs w:val="21"/>
              </w:rPr>
              <w:t>年级左右的学生。对于这</w:t>
            </w:r>
            <w:r>
              <w:rPr>
                <w:rFonts w:hint="eastAsia"/>
                <w:spacing w:val="-1"/>
                <w:szCs w:val="21"/>
                <w:lang w:val="en-US" w:eastAsia="zh-CN"/>
              </w:rPr>
              <w:t>二</w:t>
            </w:r>
            <w:r>
              <w:rPr>
                <w:spacing w:val="-1"/>
                <w:szCs w:val="21"/>
              </w:rPr>
              <w:t xml:space="preserve">年龄阶段的学生， </w:t>
            </w:r>
            <w:r>
              <w:rPr>
                <w:spacing w:val="-11"/>
                <w:szCs w:val="21"/>
              </w:rPr>
              <w:t>在课堂中，要提高学生的兴趣并且提高学生的思维发展能力。在使学生有</w:t>
            </w:r>
            <w:r>
              <w:rPr>
                <w:spacing w:val="-10"/>
                <w:szCs w:val="21"/>
              </w:rPr>
              <w:t>兴趣的前提下，老师应引导学生</w:t>
            </w:r>
            <w:r>
              <w:rPr>
                <w:rFonts w:hint="eastAsia"/>
                <w:spacing w:val="-10"/>
                <w:szCs w:val="21"/>
              </w:rPr>
              <w:t>进行逻辑思路的构建</w:t>
            </w:r>
            <w:r>
              <w:rPr>
                <w:spacing w:val="-10"/>
                <w:szCs w:val="21"/>
              </w:rPr>
              <w:t>。培养学生团队合</w:t>
            </w:r>
            <w:r>
              <w:rPr>
                <w:spacing w:val="-11"/>
                <w:szCs w:val="21"/>
              </w:rPr>
              <w:t>作、情感互动、现实生活场景应用和临时问题处理的能力。并在授课的过</w:t>
            </w:r>
            <w:r>
              <w:rPr>
                <w:szCs w:val="21"/>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r>
              <w:rPr>
                <w:rFonts w:hint="eastAsia"/>
              </w:rPr>
              <w:t>教学环境及资源</w:t>
            </w:r>
          </w:p>
          <w:p>
            <w:pPr>
              <w:spacing w:line="420" w:lineRule="exact"/>
              <w:jc w:val="center"/>
              <w:rPr>
                <w:rFonts w:ascii="微软雅黑" w:hAnsi="微软雅黑" w:cs="微软雅黑"/>
                <w:bCs/>
                <w:szCs w:val="21"/>
              </w:rPr>
            </w:pPr>
            <w:r>
              <w:rPr>
                <w:rFonts w:hint="eastAsia"/>
              </w:rPr>
              <w:t>（媒体）</w:t>
            </w:r>
          </w:p>
        </w:tc>
        <w:tc>
          <w:tcPr>
            <w:tcW w:w="8220" w:type="dxa"/>
            <w:gridSpan w:val="4"/>
            <w:shd w:val="clear" w:color="auto" w:fill="auto"/>
          </w:tcPr>
          <w:p>
            <w:pPr>
              <w:pStyle w:val="10"/>
              <w:spacing w:before="2"/>
              <w:rPr>
                <w:rFonts w:ascii="微软雅黑" w:hAnsi="微软雅黑" w:eastAsia="微软雅黑" w:cs="微软雅黑"/>
              </w:rPr>
            </w:pPr>
            <w:r>
              <w:rPr>
                <w:rFonts w:hint="eastAsia" w:ascii="微软雅黑" w:hAnsi="微软雅黑" w:eastAsia="微软雅黑" w:cs="微软雅黑"/>
              </w:rPr>
              <w:t>教师用资源：电脑、PPT 投影、机器人软件</w:t>
            </w:r>
          </w:p>
          <w:p>
            <w:pPr>
              <w:spacing w:line="420" w:lineRule="exact"/>
              <w:rPr>
                <w:rFonts w:hint="default" w:ascii="微软雅黑" w:hAnsi="微软雅黑" w:eastAsia="宋体" w:cs="微软雅黑"/>
                <w:bCs/>
                <w:szCs w:val="21"/>
                <w:lang w:val="en-US" w:eastAsia="zh-CN"/>
              </w:rPr>
            </w:pPr>
            <w:r>
              <w:rPr>
                <w:rFonts w:hint="eastAsia" w:ascii="微软雅黑" w:hAnsi="微软雅黑" w:cs="微软雅黑"/>
              </w:rPr>
              <w:t>学生用资源：</w:t>
            </w:r>
            <w:r>
              <w:rPr>
                <w:rFonts w:hint="eastAsia" w:ascii="微软雅黑" w:hAnsi="微软雅黑" w:cs="微软雅黑"/>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ascii="微软雅黑" w:hAnsi="微软雅黑" w:cs="微软雅黑"/>
                <w:b/>
                <w:szCs w:val="21"/>
              </w:rPr>
            </w:pPr>
            <w:r>
              <w:rPr>
                <w:rFonts w:hint="eastAsia" w:ascii="微软雅黑" w:hAnsi="微软雅黑" w:cs="微软雅黑"/>
                <w:b/>
                <w:szCs w:val="21"/>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教学过程</w:t>
            </w:r>
          </w:p>
        </w:tc>
        <w:tc>
          <w:tcPr>
            <w:tcW w:w="2745" w:type="dxa"/>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ascii="微软雅黑" w:hAnsi="微软雅黑" w:cs="微软雅黑"/>
                <w:szCs w:val="21"/>
                <w:shd w:val="clear" w:color="auto" w:fill="FFFFFF"/>
              </w:rPr>
            </w:pPr>
            <w:r>
              <w:rPr>
                <w:rFonts w:hint="eastAsia" w:ascii="微软雅黑" w:hAnsi="微软雅黑" w:cs="微软雅黑"/>
                <w:b/>
                <w:szCs w:val="21"/>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ascii="微软雅黑" w:hAnsi="微软雅黑" w:eastAsia="微软雅黑" w:cs="微软雅黑"/>
                <w:sz w:val="21"/>
                <w:szCs w:val="21"/>
                <w:shd w:val="clear" w:color="auto" w:fill="FFFFFF"/>
              </w:rPr>
            </w:pPr>
            <w:r>
              <w:rPr>
                <w:rFonts w:hint="eastAsia" w:ascii="微软雅黑" w:hAnsi="微软雅黑" w:eastAsia="微软雅黑" w:cs="微软雅黑"/>
                <w:b/>
                <w:bCs/>
                <w:sz w:val="21"/>
                <w:szCs w:val="21"/>
                <w:shd w:val="clear" w:color="auto" w:fill="FFFFFF"/>
              </w:rPr>
              <w:t>提出问题&amp;作出假设</w:t>
            </w:r>
          </w:p>
        </w:tc>
        <w:tc>
          <w:tcPr>
            <w:tcW w:w="2745" w:type="dxa"/>
            <w:vMerge w:val="restart"/>
          </w:tcPr>
          <w:p>
            <w:pPr>
              <w:spacing w:line="420" w:lineRule="exact"/>
              <w:rPr>
                <w:rFonts w:hint="default" w:ascii="微软雅黑" w:hAnsi="微软雅黑" w:eastAsia="宋体" w:cs="微软雅黑"/>
                <w:szCs w:val="21"/>
                <w:lang w:val="en-US" w:eastAsia="zh-CN"/>
              </w:rPr>
            </w:pPr>
            <w:r>
              <w:rPr>
                <w:rFonts w:hint="eastAsia" w:ascii="微软雅黑" w:hAnsi="微软雅黑" w:cs="微软雅黑"/>
                <w:szCs w:val="21"/>
                <w:lang w:val="en-US" w:eastAsia="zh-CN"/>
              </w:rPr>
              <w:t>通过奥运会运动项目引入引出本节课的主题：单杠小人。充分调动孩子们的积极性和兴趣。为更好的完成本节课发任务做好准备。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20" w:firstLineChars="200"/>
              <w:jc w:val="both"/>
              <w:textAlignment w:val="baseline"/>
              <w:rPr>
                <w:rFonts w:ascii="微软雅黑" w:hAnsi="微软雅黑" w:eastAsia="微软雅黑" w:cs="微软雅黑"/>
                <w:sz w:val="21"/>
                <w:szCs w:val="21"/>
              </w:rPr>
            </w:pPr>
          </w:p>
        </w:tc>
        <w:tc>
          <w:tcPr>
            <w:tcW w:w="5475" w:type="dxa"/>
            <w:gridSpan w:val="3"/>
            <w:tcBorders>
              <w:bottom w:val="single" w:color="auto" w:sz="4" w:space="0"/>
            </w:tcBorders>
          </w:tcPr>
          <w:p>
            <w:pPr>
              <w:pStyle w:val="4"/>
              <w:widowControl/>
              <w:shd w:val="clear" w:color="auto" w:fill="FFFFFF"/>
              <w:wordWrap w:val="0"/>
              <w:spacing w:before="0" w:beforeAutospacing="0" w:after="0" w:afterAutospacing="0" w:line="360" w:lineRule="auto"/>
              <w:jc w:val="both"/>
              <w:textAlignment w:val="baseline"/>
              <w:rPr>
                <w:rFonts w:hint="default" w:ascii="微软雅黑" w:hAnsi="微软雅黑" w:cs="微软雅黑"/>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同学们有没有看过奥运会，奥运会是一场运动盛会，每四年会选出一个国家举办一届，这时候会有来自世界各地的运动员在一起比赛，非常的精彩。体育锻炼项目很多，同学们你们平时都喜欢通过什么项目锻炼和活动呢，我们来交流一下。大家讲完了自己喜欢的体育项目，我们来谈论一下大家都知道奥运会上的哪些运动项目呢？我们今天主题项目是单杠，我们一起来看一下单杠运动的图片，运动员在单杠上做好多厉害的动作，其中最多的动作是绕单杠横杆做旋转动作，这节课我们就来设计一个机械运动员围绕单杠横杆做旋转运动的模型。</w:t>
            </w:r>
          </w:p>
        </w:tc>
        <w:tc>
          <w:tcPr>
            <w:tcW w:w="2745" w:type="dxa"/>
            <w:vMerge w:val="continue"/>
          </w:tcPr>
          <w:p>
            <w:pPr>
              <w:spacing w:line="420" w:lineRule="exact"/>
              <w:rPr>
                <w:rFonts w:ascii="微软雅黑" w:hAnsi="微软雅黑" w:cs="微软雅黑"/>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ascii="微软雅黑" w:hAnsi="微软雅黑" w:cs="微软雅黑"/>
                <w:b/>
                <w:szCs w:val="21"/>
              </w:rPr>
            </w:pPr>
            <w:r>
              <w:rPr>
                <w:rFonts w:hint="eastAsia" w:ascii="微软雅黑" w:hAnsi="微软雅黑" w:cs="微软雅黑"/>
                <w:b/>
                <w:szCs w:val="21"/>
              </w:rPr>
              <w:t>I EXPLORE</w:t>
            </w:r>
          </w:p>
          <w:p>
            <w:pPr>
              <w:jc w:val="center"/>
              <w:rPr>
                <w:rFonts w:ascii="微软雅黑" w:hAnsi="微软雅黑" w:cs="微软雅黑"/>
                <w:b/>
                <w:szCs w:val="21"/>
              </w:rPr>
            </w:pPr>
          </w:p>
          <w:p>
            <w:pPr>
              <w:jc w:val="center"/>
              <w:rPr>
                <w:rFonts w:ascii="微软雅黑" w:hAnsi="微软雅黑" w:cs="微软雅黑"/>
                <w:b/>
                <w:szCs w:val="21"/>
              </w:rPr>
            </w:pPr>
          </w:p>
          <w:p>
            <w:pPr>
              <w:spacing w:line="420" w:lineRule="exact"/>
              <w:jc w:val="both"/>
              <w:rPr>
                <w:rFonts w:ascii="微软雅黑" w:hAnsi="微软雅黑" w:cs="微软雅黑"/>
                <w:b/>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 w:val="21"/>
                <w:szCs w:val="21"/>
              </w:rPr>
              <w:t>探究（</w:t>
            </w:r>
            <w:r>
              <w:rPr>
                <w:b/>
                <w:sz w:val="21"/>
                <w:szCs w:val="21"/>
              </w:rPr>
              <w:t>程序讲解</w:t>
            </w:r>
            <w:r>
              <w:rPr>
                <w:rFonts w:hint="eastAsia" w:ascii="微软雅黑" w:hAnsi="微软雅黑" w:cs="微软雅黑"/>
                <w:b/>
                <w:sz w:val="21"/>
                <w:szCs w:val="21"/>
              </w:rPr>
              <w:t>）</w:t>
            </w:r>
          </w:p>
        </w:tc>
        <w:tc>
          <w:tcPr>
            <w:tcW w:w="2745" w:type="dxa"/>
            <w:vMerge w:val="restart"/>
          </w:tcPr>
          <w:p>
            <w:pPr>
              <w:spacing w:line="420" w:lineRule="exact"/>
              <w:rPr>
                <w:rFonts w:hint="eastAsia" w:ascii="微软雅黑" w:hAnsi="微软雅黑" w:cs="微软雅黑"/>
                <w:szCs w:val="21"/>
              </w:rPr>
            </w:pPr>
            <w:r>
              <w:rPr>
                <w:rFonts w:hint="eastAsia" w:ascii="微软雅黑" w:hAnsi="微软雅黑" w:cs="微软雅黑"/>
                <w:szCs w:val="21"/>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ascii="微软雅黑" w:hAnsi="微软雅黑" w:cs="微软雅黑"/>
                <w:b/>
                <w:szCs w:val="21"/>
              </w:rPr>
            </w:pPr>
          </w:p>
        </w:tc>
        <w:tc>
          <w:tcPr>
            <w:tcW w:w="5475" w:type="dxa"/>
            <w:gridSpan w:val="3"/>
          </w:tcPr>
          <w:p>
            <w:pPr>
              <w:tabs>
                <w:tab w:val="left" w:pos="2775"/>
              </w:tabs>
              <w:spacing w:after="0" w:line="360" w:lineRule="auto"/>
              <w:rPr>
                <w:rFonts w:hint="eastAsia" w:ascii="微软雅黑" w:hAnsi="微软雅黑" w:cs="微软雅黑"/>
                <w:szCs w:val="21"/>
                <w:lang w:val="en-US" w:eastAsia="zh-CN"/>
              </w:rPr>
            </w:pPr>
            <w:r>
              <w:rPr>
                <w:rFonts w:hint="eastAsia" w:ascii="微软雅黑" w:hAnsi="微软雅黑" w:cs="微软雅黑"/>
                <w:szCs w:val="21"/>
                <w:lang w:val="en-US" w:eastAsia="zh-CN"/>
              </w:rPr>
              <w:t>怎么样可以让小人跟着轴一起做旋转运动呢？</w:t>
            </w:r>
          </w:p>
          <w:p>
            <w:pPr>
              <w:tabs>
                <w:tab w:val="left" w:pos="2775"/>
              </w:tabs>
              <w:spacing w:after="0" w:line="360" w:lineRule="auto"/>
              <w:rPr>
                <w:rFonts w:hint="default" w:ascii="微软雅黑" w:hAnsi="微软雅黑" w:cs="微软雅黑"/>
                <w:szCs w:val="21"/>
                <w:lang w:val="en-US" w:eastAsia="zh-CN"/>
              </w:rPr>
            </w:pPr>
            <w:r>
              <w:rPr>
                <w:rFonts w:hint="eastAsia" w:ascii="微软雅黑" w:hAnsi="微软雅黑" w:cs="微软雅黑"/>
                <w:szCs w:val="21"/>
                <w:lang w:val="en-US" w:eastAsia="zh-CN"/>
              </w:rPr>
              <w:t>小人运动的速度是快还是慢？</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ascii="微软雅黑" w:hAnsi="微软雅黑" w:cs="微软雅黑"/>
                <w:b/>
                <w:szCs w:val="21"/>
              </w:rPr>
            </w:pPr>
            <w:r>
              <w:rPr>
                <w:rFonts w:hint="eastAsia" w:ascii="微软雅黑" w:hAnsi="微软雅黑" w:cs="微软雅黑"/>
                <w:b/>
                <w:szCs w:val="21"/>
              </w:rPr>
              <w:t>I PRACTICE</w:t>
            </w:r>
          </w:p>
          <w:p>
            <w:pPr>
              <w:spacing w:line="420" w:lineRule="exact"/>
              <w:rPr>
                <w:rFonts w:ascii="微软雅黑" w:hAnsi="微软雅黑"/>
                <w:b/>
                <w:bCs/>
                <w:szCs w:val="21"/>
              </w:rPr>
            </w:pPr>
          </w:p>
          <w:p>
            <w:pPr>
              <w:spacing w:line="420" w:lineRule="exact"/>
              <w:jc w:val="center"/>
              <w:rPr>
                <w:rFonts w:ascii="微软雅黑" w:hAnsi="微软雅黑"/>
                <w:b/>
                <w:bCs/>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Cs w:val="21"/>
              </w:rPr>
              <w:t>实践练习</w:t>
            </w:r>
          </w:p>
        </w:tc>
        <w:tc>
          <w:tcPr>
            <w:tcW w:w="2745" w:type="dxa"/>
            <w:vMerge w:val="restart"/>
          </w:tcPr>
          <w:p>
            <w:pPr>
              <w:numPr>
                <w:ilvl w:val="0"/>
                <w:numId w:val="1"/>
              </w:numPr>
              <w:ind w:left="0" w:leftChars="0" w:firstLine="0" w:firstLineChars="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搭建出一个单杠</w:t>
            </w:r>
          </w:p>
          <w:p>
            <w:pPr>
              <w:numPr>
                <w:ilvl w:val="0"/>
                <w:numId w:val="1"/>
              </w:numPr>
              <w:ind w:left="0" w:leftChars="0" w:firstLine="0" w:firstLineChars="0"/>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搭建出一个手脚可以活动的小人</w:t>
            </w:r>
          </w:p>
          <w:p>
            <w:pPr>
              <w:spacing w:line="420" w:lineRule="exact"/>
              <w:rPr>
                <w:rFonts w:hint="eastAsia" w:ascii="宋体" w:hAnsi="宋体" w:eastAsia="宋体" w:cs="宋体"/>
                <w:b w:val="0"/>
                <w:bCs w:val="0"/>
                <w:sz w:val="21"/>
                <w:szCs w:val="21"/>
                <w:lang w:val="en-US"/>
              </w:rPr>
            </w:pPr>
            <w:r>
              <w:rPr>
                <w:rFonts w:hint="eastAsia" w:ascii="宋体" w:hAnsi="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使用合适的齿轮组做减速，让运动员的运动速度更合理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ascii="微软雅黑" w:hAnsi="微软雅黑"/>
                <w:b/>
                <w:bCs/>
                <w:szCs w:val="21"/>
              </w:rPr>
            </w:pPr>
          </w:p>
        </w:tc>
        <w:tc>
          <w:tcPr>
            <w:tcW w:w="5475" w:type="dxa"/>
            <w:gridSpan w:val="3"/>
          </w:tcPr>
          <w:p>
            <w:pPr>
              <w:numPr>
                <w:ilvl w:val="0"/>
                <w:numId w:val="0"/>
              </w:numPr>
              <w:ind w:leftChars="0"/>
              <w:jc w:val="both"/>
              <w:rPr>
                <w:rFonts w:hint="default" w:ascii="微软雅黑" w:hAnsi="微软雅黑"/>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、利用凸点梁和薄片搭建出汉堡包结构当做底座（2个）</w:t>
            </w:r>
          </w:p>
          <w:p>
            <w:pPr>
              <w:numPr>
                <w:ilvl w:val="0"/>
                <w:numId w:val="0"/>
              </w:numPr>
              <w:spacing w:line="220" w:lineRule="atLeast"/>
              <w:rPr>
                <w:rFonts w:hint="default"/>
                <w:b w:val="0"/>
                <w:bCs w:val="0"/>
                <w:lang w:val="en-US"/>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微软雅黑" w:hAnsi="微软雅黑"/>
                <w:b w:val="0"/>
                <w:bCs w:val="0"/>
                <w:color w:val="000000" w:themeColor="text1"/>
                <w:sz w:val="24"/>
                <w:szCs w:val="24"/>
                <w:lang w:val="en-US" w:eastAsia="zh-CN"/>
                <w14:textFill>
                  <w14:solidFill>
                    <w14:schemeClr w14:val="tx1"/>
                  </w14:solidFill>
                </w14:textFill>
              </w:rPr>
              <w:t>、利用教具学生自主搭建一个小人</w:t>
            </w:r>
          </w:p>
          <w:p>
            <w:pPr>
              <w:numPr>
                <w:ilvl w:val="0"/>
                <w:numId w:val="0"/>
              </w:numPr>
              <w:spacing w:line="220" w:lineRule="atLeast"/>
              <w:rPr>
                <w:rFonts w:hint="default" w:ascii="微软雅黑" w:hAnsi="微软雅黑"/>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微软雅黑" w:hAnsi="微软雅黑"/>
                <w:color w:val="000000" w:themeColor="text1"/>
                <w:sz w:val="21"/>
                <w:szCs w:val="21"/>
                <w:lang w:val="en-US" w:eastAsia="zh-CN"/>
                <w14:textFill>
                  <w14:solidFill>
                    <w14:schemeClr w14:val="tx1"/>
                  </w14:solidFill>
                </w14:textFill>
              </w:rPr>
              <w:t>、利用插头装置将小人和支架连接在一起</w:t>
            </w:r>
          </w:p>
          <w:p>
            <w:pPr>
              <w:numPr>
                <w:ilvl w:val="0"/>
                <w:numId w:val="0"/>
              </w:numPr>
              <w:spacing w:line="220" w:lineRule="atLeast"/>
              <w:rPr>
                <w:rFonts w:hint="default" w:ascii="微软雅黑" w:hAnsi="微软雅黑"/>
                <w:color w:val="000000" w:themeColor="text1"/>
                <w:sz w:val="21"/>
                <w:szCs w:val="21"/>
                <w:lang w:val="en-US" w:eastAsia="zh-CN"/>
                <w14:textFill>
                  <w14:solidFill>
                    <w14:schemeClr w14:val="tx1"/>
                  </w14:solidFill>
                </w14:textFill>
              </w:rPr>
            </w:pPr>
            <w:r>
              <w:rPr>
                <w:rFonts w:hint="eastAsia" w:ascii="微软雅黑" w:hAnsi="微软雅黑"/>
                <w:color w:val="000000" w:themeColor="text1"/>
                <w:sz w:val="21"/>
                <w:szCs w:val="21"/>
                <w:lang w:val="en-US" w:eastAsia="zh-CN"/>
                <w14:textFill>
                  <w14:solidFill>
                    <w14:schemeClr w14:val="tx1"/>
                  </w14:solidFill>
                </w14:textFill>
              </w:rPr>
              <w:t>4、选择合适的齿轮组合做减速，带动小人运动起来</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ascii="微软雅黑" w:hAnsi="微软雅黑"/>
                <w:b/>
                <w:bCs/>
                <w:sz w:val="20"/>
                <w:szCs w:val="20"/>
              </w:rPr>
            </w:pPr>
            <w:r>
              <w:rPr>
                <w:rFonts w:hint="eastAsia" w:ascii="微软雅黑" w:hAnsi="微软雅黑"/>
                <w:b/>
                <w:bCs/>
                <w:sz w:val="20"/>
                <w:szCs w:val="20"/>
              </w:rPr>
              <w:t xml:space="preserve">I </w:t>
            </w:r>
            <w:r>
              <w:rPr>
                <w:rFonts w:ascii="微软雅黑" w:hAnsi="微软雅黑"/>
                <w:b/>
                <w:bCs/>
                <w:sz w:val="20"/>
                <w:szCs w:val="20"/>
              </w:rPr>
              <w:t>SUMMARIZE</w:t>
            </w:r>
          </w:p>
          <w:p>
            <w:pPr>
              <w:spacing w:line="420" w:lineRule="exact"/>
              <w:rPr>
                <w:rFonts w:ascii="微软雅黑" w:hAnsi="微软雅黑"/>
                <w:b/>
                <w:bCs/>
                <w:szCs w:val="21"/>
              </w:rPr>
            </w:pPr>
          </w:p>
        </w:tc>
        <w:tc>
          <w:tcPr>
            <w:tcW w:w="5475" w:type="dxa"/>
            <w:gridSpan w:val="3"/>
          </w:tcPr>
          <w:p>
            <w:pPr>
              <w:spacing w:after="0" w:line="360" w:lineRule="auto"/>
              <w:rPr>
                <w:rFonts w:hint="eastAsia" w:ascii="微软雅黑" w:hAnsi="微软雅黑" w:eastAsia="微软雅黑" w:cs="微软雅黑"/>
                <w:b/>
                <w:szCs w:val="21"/>
                <w:lang w:eastAsia="zh-CN"/>
              </w:rPr>
            </w:pPr>
            <w:r>
              <w:rPr>
                <w:rFonts w:hint="eastAsia" w:ascii="微软雅黑" w:hAnsi="微软雅黑" w:cs="微软雅黑"/>
                <w:b/>
                <w:szCs w:val="21"/>
              </w:rPr>
              <w:t>讨论与总结</w:t>
            </w:r>
            <w:r>
              <w:rPr>
                <w:rFonts w:hint="eastAsia" w:ascii="微软雅黑" w:hAnsi="微软雅黑" w:cs="微软雅黑"/>
                <w:b/>
                <w:szCs w:val="21"/>
                <w:lang w:eastAsia="zh-CN"/>
              </w:rPr>
              <w:t>（</w:t>
            </w:r>
            <w:r>
              <w:rPr>
                <w:rFonts w:hint="eastAsia" w:ascii="微软雅黑" w:hAnsi="微软雅黑" w:cs="微软雅黑"/>
                <w:b/>
                <w:szCs w:val="21"/>
                <w:lang w:val="en-US" w:eastAsia="zh-CN"/>
              </w:rPr>
              <w:t>10min</w:t>
            </w:r>
            <w:r>
              <w:rPr>
                <w:rFonts w:hint="eastAsia" w:ascii="微软雅黑" w:hAnsi="微软雅黑" w:cs="微软雅黑"/>
                <w:b/>
                <w:szCs w:val="21"/>
                <w:lang w:eastAsia="zh-CN"/>
              </w:rPr>
              <w:t>）</w:t>
            </w:r>
          </w:p>
        </w:tc>
        <w:tc>
          <w:tcPr>
            <w:tcW w:w="2745" w:type="dxa"/>
            <w:vMerge w:val="restart"/>
          </w:tcPr>
          <w:p>
            <w:pPr>
              <w:spacing w:line="420" w:lineRule="exact"/>
              <w:rPr>
                <w:rFonts w:ascii="微软雅黑" w:hAnsi="微软雅黑" w:cs="微软雅黑"/>
                <w:szCs w:val="21"/>
              </w:rPr>
            </w:pPr>
          </w:p>
          <w:p>
            <w:pPr>
              <w:numPr>
                <w:ilvl w:val="0"/>
                <w:numId w:val="2"/>
              </w:numPr>
              <w:spacing w:line="420" w:lineRule="exact"/>
              <w:rPr>
                <w:rFonts w:hint="eastAsia" w:ascii="微软雅黑" w:hAnsi="微软雅黑" w:cs="微软雅黑"/>
                <w:szCs w:val="21"/>
              </w:rPr>
            </w:pPr>
            <w:r>
              <w:rPr>
                <w:rFonts w:hint="eastAsia" w:ascii="微软雅黑" w:hAnsi="微软雅黑" w:cs="微软雅黑"/>
                <w:szCs w:val="21"/>
              </w:rPr>
              <w:t>通过</w:t>
            </w:r>
            <w:r>
              <w:rPr>
                <w:rFonts w:hint="eastAsia" w:ascii="微软雅黑" w:hAnsi="微软雅黑" w:cs="微软雅黑"/>
                <w:szCs w:val="21"/>
                <w:lang w:val="en-US" w:eastAsia="zh-CN"/>
              </w:rPr>
              <w:t>单杠小人的床头是否可以旋转</w:t>
            </w:r>
            <w:r>
              <w:rPr>
                <w:rFonts w:hint="eastAsia" w:ascii="微软雅黑" w:hAnsi="微软雅黑" w:cs="微软雅黑"/>
                <w:szCs w:val="21"/>
              </w:rPr>
              <w:t>，总结得失，鼓励学生大胆发言，提高总结和表达能力。</w:t>
            </w:r>
          </w:p>
          <w:p>
            <w:pPr>
              <w:numPr>
                <w:ilvl w:val="0"/>
                <w:numId w:val="0"/>
              </w:numPr>
              <w:spacing w:line="420" w:lineRule="exact"/>
              <w:rPr>
                <w:rFonts w:hint="eastAsia"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ascii="微软雅黑" w:hAnsi="微软雅黑"/>
                <w:b/>
                <w:bCs/>
                <w:szCs w:val="21"/>
              </w:rPr>
            </w:pPr>
          </w:p>
        </w:tc>
        <w:tc>
          <w:tcPr>
            <w:tcW w:w="5475" w:type="dxa"/>
            <w:gridSpan w:val="3"/>
          </w:tcPr>
          <w:p>
            <w:pPr>
              <w:spacing w:line="360" w:lineRule="auto"/>
              <w:rPr>
                <w:rFonts w:ascii="微软雅黑" w:hAnsi="微软雅黑" w:cs="微软雅黑"/>
                <w:szCs w:val="21"/>
              </w:rPr>
            </w:pPr>
            <w:r>
              <w:rPr>
                <w:rFonts w:hint="eastAsia" w:ascii="微软雅黑" w:hAnsi="微软雅黑" w:cs="微软雅黑"/>
                <w:szCs w:val="21"/>
              </w:rPr>
              <w:t>测试</w:t>
            </w:r>
            <w:r>
              <w:rPr>
                <w:rFonts w:hint="eastAsia" w:ascii="微软雅黑" w:hAnsi="微软雅黑" w:cs="微软雅黑"/>
                <w:szCs w:val="21"/>
                <w:lang w:val="en-US" w:eastAsia="zh-CN"/>
              </w:rPr>
              <w:t>/</w:t>
            </w:r>
            <w:r>
              <w:rPr>
                <w:rFonts w:hint="eastAsia" w:ascii="微软雅黑" w:hAnsi="微软雅黑" w:cs="微软雅黑"/>
                <w:szCs w:val="21"/>
              </w:rPr>
              <w:t>比赛：</w:t>
            </w:r>
          </w:p>
          <w:p>
            <w:pPr>
              <w:spacing w:line="360" w:lineRule="auto"/>
              <w:rPr>
                <w:rFonts w:hint="eastAsia" w:ascii="微软雅黑" w:hAnsi="微软雅黑" w:cs="微软雅黑"/>
                <w:szCs w:val="21"/>
                <w:lang w:val="en-US" w:eastAsia="zh-CN"/>
              </w:rPr>
            </w:pPr>
            <w:r>
              <w:rPr>
                <w:rFonts w:hint="eastAsia" w:ascii="微软雅黑" w:hAnsi="微软雅黑" w:cs="微软雅黑"/>
                <w:szCs w:val="21"/>
                <w:lang w:val="en-US" w:eastAsia="zh-CN"/>
              </w:rPr>
              <w:t>测试单杠小人是否可以正常运动？</w:t>
            </w:r>
          </w:p>
          <w:p>
            <w:pPr>
              <w:spacing w:line="360" w:lineRule="auto"/>
              <w:rPr>
                <w:rFonts w:ascii="微软雅黑" w:hAnsi="微软雅黑" w:cs="微软雅黑"/>
                <w:szCs w:val="21"/>
              </w:rPr>
            </w:pPr>
            <w:r>
              <w:rPr>
                <w:rFonts w:hint="eastAsia" w:ascii="微软雅黑" w:hAnsi="微软雅黑" w:cs="微软雅黑"/>
                <w:szCs w:val="21"/>
              </w:rPr>
              <w:t>总结</w:t>
            </w:r>
            <w:r>
              <w:rPr>
                <w:rFonts w:hint="eastAsia" w:ascii="微软雅黑" w:hAnsi="微软雅黑" w:cs="微软雅黑"/>
                <w:szCs w:val="21"/>
                <w:lang w:eastAsia="zh-CN"/>
              </w:rPr>
              <w:t>与反思</w:t>
            </w:r>
            <w:r>
              <w:rPr>
                <w:rFonts w:hint="eastAsia" w:ascii="微软雅黑" w:hAnsi="微软雅黑" w:cs="微软雅黑"/>
                <w:szCs w:val="21"/>
              </w:rPr>
              <w:t>：</w:t>
            </w:r>
            <w:r>
              <w:rPr>
                <w:rFonts w:ascii="微软雅黑" w:hAnsi="微软雅黑" w:cs="微软雅黑"/>
                <w:szCs w:val="21"/>
              </w:rPr>
              <w:t xml:space="preserve"> </w:t>
            </w:r>
          </w:p>
          <w:p>
            <w:pPr>
              <w:numPr>
                <w:ilvl w:val="0"/>
                <w:numId w:val="3"/>
              </w:numPr>
              <w:spacing w:line="36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汉堡包结构的作用是什么</w:t>
            </w:r>
          </w:p>
          <w:p>
            <w:pPr>
              <w:numPr>
                <w:ilvl w:val="0"/>
                <w:numId w:val="3"/>
              </w:num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你测试出来的运动员运动速度最合适的齿轮组合是哪一组</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ascii="微软雅黑" w:hAnsi="微软雅黑"/>
                <w:b/>
                <w:bCs/>
                <w:sz w:val="20"/>
                <w:szCs w:val="20"/>
              </w:rPr>
            </w:pPr>
            <w:r>
              <w:rPr>
                <w:rFonts w:hint="eastAsia" w:ascii="微软雅黑" w:hAnsi="微软雅黑"/>
                <w:b/>
                <w:bCs/>
                <w:sz w:val="20"/>
                <w:szCs w:val="20"/>
              </w:rPr>
              <w:t>I</w:t>
            </w:r>
          </w:p>
          <w:p>
            <w:pPr>
              <w:spacing w:line="420" w:lineRule="exact"/>
              <w:jc w:val="center"/>
              <w:rPr>
                <w:rFonts w:ascii="微软雅黑" w:hAnsi="微软雅黑"/>
                <w:b/>
                <w:bCs/>
                <w:sz w:val="18"/>
                <w:szCs w:val="18"/>
              </w:rPr>
            </w:pPr>
            <w:r>
              <w:rPr>
                <w:rFonts w:hint="eastAsia" w:ascii="微软雅黑" w:hAnsi="微软雅黑"/>
                <w:b/>
                <w:bCs/>
                <w:sz w:val="18"/>
                <w:szCs w:val="18"/>
              </w:rPr>
              <w:t>SUMMARIZE</w:t>
            </w:r>
          </w:p>
          <w:p>
            <w:pPr>
              <w:spacing w:line="420" w:lineRule="exact"/>
              <w:rPr>
                <w:rFonts w:ascii="微软雅黑" w:hAnsi="微软雅黑"/>
                <w:b/>
                <w:bCs/>
                <w:szCs w:val="21"/>
              </w:rPr>
            </w:pPr>
          </w:p>
        </w:tc>
        <w:tc>
          <w:tcPr>
            <w:tcW w:w="5475" w:type="dxa"/>
            <w:gridSpan w:val="3"/>
          </w:tcPr>
          <w:p>
            <w:pPr>
              <w:spacing w:after="0" w:line="360" w:lineRule="auto"/>
              <w:rPr>
                <w:rFonts w:hint="default" w:ascii="微软雅黑" w:hAnsi="微软雅黑" w:eastAsia="微软雅黑" w:cs="微软雅黑"/>
                <w:b/>
                <w:szCs w:val="21"/>
                <w:lang w:val="en-US" w:eastAsia="zh-CN"/>
              </w:rPr>
            </w:pPr>
            <w:r>
              <w:rPr>
                <w:rFonts w:hint="eastAsia" w:ascii="微软雅黑" w:hAnsi="微软雅黑" w:cs="微软雅黑"/>
                <w:b/>
                <w:szCs w:val="21"/>
              </w:rPr>
              <w:t>迁移</w:t>
            </w:r>
            <w:r>
              <w:rPr>
                <w:rFonts w:hint="eastAsia" w:ascii="微软雅黑" w:hAnsi="微软雅黑" w:cs="微软雅黑"/>
                <w:b/>
                <w:szCs w:val="21"/>
                <w:lang w:eastAsia="zh-CN"/>
              </w:rPr>
              <w:t>，</w:t>
            </w:r>
            <w:r>
              <w:rPr>
                <w:rFonts w:hint="eastAsia" w:ascii="微软雅黑" w:hAnsi="微软雅黑" w:cs="微软雅黑"/>
                <w:b/>
                <w:szCs w:val="21"/>
              </w:rPr>
              <w:t>拓展</w:t>
            </w:r>
            <w:r>
              <w:rPr>
                <w:rFonts w:hint="eastAsia" w:ascii="微软雅黑" w:hAnsi="微软雅黑" w:cs="微软雅黑"/>
                <w:b/>
                <w:szCs w:val="21"/>
                <w:lang w:val="en-US" w:eastAsia="zh-CN"/>
              </w:rPr>
              <w:t>和作品展示（10min）</w:t>
            </w:r>
          </w:p>
        </w:tc>
        <w:tc>
          <w:tcPr>
            <w:tcW w:w="2745" w:type="dxa"/>
            <w:vMerge w:val="restart"/>
          </w:tcPr>
          <w:p>
            <w:pPr>
              <w:spacing w:line="420" w:lineRule="exact"/>
              <w:rPr>
                <w:rFonts w:ascii="微软雅黑" w:hAnsi="微软雅黑" w:cs="微软雅黑"/>
                <w:szCs w:val="21"/>
              </w:rPr>
            </w:pPr>
          </w:p>
          <w:p>
            <w:pPr>
              <w:numPr>
                <w:ilvl w:val="0"/>
                <w:numId w:val="4"/>
              </w:numPr>
              <w:spacing w:line="420" w:lineRule="exact"/>
              <w:rPr>
                <w:rFonts w:hint="eastAsia" w:ascii="微软雅黑" w:hAnsi="微软雅黑" w:cs="微软雅黑"/>
                <w:szCs w:val="21"/>
              </w:rPr>
            </w:pPr>
            <w:r>
              <w:rPr>
                <w:rFonts w:hint="eastAsia" w:ascii="微软雅黑" w:hAnsi="微软雅黑" w:cs="微软雅黑"/>
                <w:szCs w:val="21"/>
              </w:rPr>
              <w:t>基</w:t>
            </w:r>
            <w:r>
              <w:rPr>
                <w:rFonts w:hint="eastAsia" w:ascii="微软雅黑" w:hAnsi="微软雅黑" w:cs="微软雅黑"/>
                <w:szCs w:val="21"/>
                <w:lang w:val="en-US" w:eastAsia="zh-CN"/>
              </w:rPr>
              <w:t>于作品的特点</w:t>
            </w:r>
            <w:r>
              <w:rPr>
                <w:rFonts w:hint="eastAsia" w:ascii="微软雅黑" w:hAnsi="微软雅黑" w:cs="微软雅黑"/>
                <w:szCs w:val="21"/>
              </w:rPr>
              <w:t>，进一步思考是否</w:t>
            </w:r>
            <w:r>
              <w:rPr>
                <w:rFonts w:hint="eastAsia" w:ascii="微软雅黑" w:hAnsi="微软雅黑" w:cs="微软雅黑"/>
                <w:szCs w:val="21"/>
                <w:lang w:val="en-US" w:eastAsia="zh-CN"/>
              </w:rPr>
              <w:t>可以进一步延伸</w:t>
            </w:r>
            <w:r>
              <w:rPr>
                <w:rFonts w:hint="eastAsia" w:ascii="微软雅黑" w:hAnsi="微软雅黑" w:cs="微软雅黑"/>
                <w:szCs w:val="21"/>
              </w:rPr>
              <w:t>，进一步激发学生课后思考。</w:t>
            </w:r>
            <w:r>
              <w:rPr>
                <w:rFonts w:hint="eastAsia" w:ascii="微软雅黑" w:hAnsi="微软雅黑" w:cs="微软雅黑"/>
                <w:szCs w:val="21"/>
                <w:lang w:val="en-US" w:eastAsia="zh-CN"/>
              </w:rPr>
              <w:t>向自己提出问题并去解决，锻炼手眼协调以及思考的能力。</w:t>
            </w:r>
          </w:p>
          <w:p>
            <w:pPr>
              <w:numPr>
                <w:ilvl w:val="0"/>
                <w:numId w:val="4"/>
              </w:numPr>
              <w:spacing w:line="420" w:lineRule="exact"/>
              <w:rPr>
                <w:rFonts w:hint="eastAsia" w:ascii="微软雅黑" w:hAnsi="微软雅黑" w:cs="微软雅黑"/>
                <w:szCs w:val="21"/>
              </w:rPr>
            </w:pPr>
            <w:r>
              <w:rPr>
                <w:rFonts w:hint="eastAsia" w:ascii="微软雅黑" w:hAnsi="微软雅黑" w:cs="微软雅黑"/>
                <w:szCs w:val="21"/>
                <w:lang w:val="en-US" w:eastAsia="zh-CN"/>
              </w:rPr>
              <w:t>可以锻炼孩子的语言表达能力，更加活学活用。</w:t>
            </w:r>
          </w:p>
          <w:p>
            <w:pPr>
              <w:numPr>
                <w:ilvl w:val="0"/>
                <w:numId w:val="4"/>
              </w:numPr>
              <w:spacing w:line="420" w:lineRule="exact"/>
              <w:rPr>
                <w:rFonts w:hint="eastAsia" w:ascii="微软雅黑" w:hAnsi="微软雅黑" w:cs="微软雅黑"/>
                <w:szCs w:val="21"/>
              </w:rPr>
            </w:pPr>
            <w:r>
              <w:rPr>
                <w:rFonts w:hint="eastAsia" w:ascii="微软雅黑" w:hAnsi="微软雅黑" w:cs="微软雅黑"/>
                <w:szCs w:val="21"/>
                <w:lang w:val="en-US" w:eastAsia="zh-CN"/>
              </w:rPr>
              <w:t>展示作品是对孩子一节课的总结，也是让家长看到孩子成长的最直接的方法。</w:t>
            </w:r>
          </w:p>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ascii="微软雅黑" w:hAnsi="微软雅黑"/>
                <w:b/>
                <w:bCs/>
                <w:sz w:val="20"/>
                <w:szCs w:val="20"/>
              </w:rPr>
            </w:pPr>
          </w:p>
        </w:tc>
        <w:tc>
          <w:tcPr>
            <w:tcW w:w="5475" w:type="dxa"/>
            <w:gridSpan w:val="3"/>
          </w:tcPr>
          <w:p>
            <w:pPr>
              <w:rPr>
                <w:rFonts w:hint="eastAsia" w:ascii="微软雅黑" w:hAnsi="微软雅黑" w:cs="微软雅黑"/>
                <w:szCs w:val="21"/>
              </w:rPr>
            </w:pPr>
          </w:p>
          <w:p>
            <w:pP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微软雅黑" w:hAnsi="微软雅黑" w:cs="微软雅黑"/>
                <w:szCs w:val="21"/>
                <w:lang w:val="en-US" w:eastAsia="zh-CN"/>
              </w:rPr>
              <w:t>1、搭建完自己的作品，想一想</w:t>
            </w:r>
            <w:r>
              <w:rPr>
                <w:rFonts w:hint="eastAsia" w:ascii="宋体" w:hAnsi="宋体" w:cs="宋体"/>
                <w:b w:val="0"/>
                <w:bCs w:val="0"/>
                <w:color w:val="000000" w:themeColor="text1"/>
                <w:sz w:val="21"/>
                <w:szCs w:val="21"/>
                <w:lang w:val="en-US" w:eastAsia="zh-CN"/>
                <w14:textFill>
                  <w14:solidFill>
                    <w14:schemeClr w14:val="tx1"/>
                  </w14:solidFill>
                </w14:textFill>
              </w:rPr>
              <w:t>还有那些</w:t>
            </w:r>
            <w:r>
              <w:rPr>
                <w:rFonts w:hint="eastAsia" w:ascii="宋体" w:hAnsi="宋体" w:eastAsia="宋体" w:cs="宋体"/>
                <w:b w:val="0"/>
                <w:bCs w:val="0"/>
                <w:color w:val="000000" w:themeColor="text1"/>
                <w:sz w:val="21"/>
                <w:szCs w:val="21"/>
                <w:lang w:val="en-US" w:eastAsia="zh-CN"/>
                <w14:textFill>
                  <w14:solidFill>
                    <w14:schemeClr w14:val="tx1"/>
                  </w14:solidFill>
                </w14:textFill>
              </w:rPr>
              <w:t>奥运会运动项目。</w:t>
            </w:r>
          </w:p>
          <w:p>
            <w:pPr>
              <w:numPr>
                <w:ilvl w:val="0"/>
                <w:numId w:val="0"/>
              </w:numPr>
              <w:rPr>
                <w:rFonts w:hint="eastAsia" w:ascii="微软雅黑" w:hAnsi="微软雅黑" w:cs="微软雅黑"/>
                <w:szCs w:val="21"/>
              </w:rPr>
            </w:pPr>
            <w:r>
              <w:rPr>
                <w:rFonts w:hint="eastAsia" w:ascii="微软雅黑" w:hAnsi="微软雅黑" w:cs="微软雅黑"/>
                <w:szCs w:val="21"/>
                <w:lang w:val="en-US" w:eastAsia="zh-CN"/>
              </w:rPr>
              <w:t>2、让同学们复述模型运行的原理，以及零件的认识。</w:t>
            </w:r>
          </w:p>
          <w:p>
            <w:pPr>
              <w:numPr>
                <w:ilvl w:val="0"/>
                <w:numId w:val="0"/>
              </w:numPr>
              <w:rPr>
                <w:rFonts w:hint="eastAsia" w:ascii="微软雅黑" w:hAnsi="微软雅黑" w:cs="微软雅黑"/>
                <w:szCs w:val="21"/>
              </w:rPr>
            </w:pPr>
            <w:r>
              <w:rPr>
                <w:rFonts w:hint="eastAsia" w:ascii="微软雅黑" w:hAnsi="微软雅黑" w:cs="微软雅黑"/>
                <w:szCs w:val="21"/>
                <w:lang w:val="en-US" w:eastAsia="zh-CN"/>
              </w:rPr>
              <w:t>3、让同学们向家长展示自己的作品以及添加的装饰。</w:t>
            </w:r>
          </w:p>
          <w:p>
            <w:pPr>
              <w:rPr>
                <w:rFonts w:ascii="微软雅黑" w:hAnsi="微软雅黑" w:cs="微软雅黑"/>
                <w:szCs w:val="21"/>
              </w:rPr>
            </w:pPr>
          </w:p>
          <w:p>
            <w:pPr>
              <w:rPr>
                <w:rFonts w:ascii="微软雅黑" w:hAnsi="微软雅黑" w:cs="微软雅黑"/>
                <w:szCs w:val="21"/>
              </w:rPr>
            </w:pPr>
          </w:p>
          <w:p>
            <w:pP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3336290" cy="2682240"/>
                  <wp:effectExtent l="0" t="0" r="16510" b="3810"/>
                  <wp:docPr id="1" name="图片 1"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8160710"/>
                          <pic:cNvPicPr>
                            <a:picLocks noChangeAspect="1"/>
                          </pic:cNvPicPr>
                        </pic:nvPicPr>
                        <pic:blipFill>
                          <a:blip r:embed="rId6"/>
                          <a:stretch>
                            <a:fillRect/>
                          </a:stretch>
                        </pic:blipFill>
                        <pic:spPr>
                          <a:xfrm>
                            <a:off x="0" y="0"/>
                            <a:ext cx="3336290" cy="2682240"/>
                          </a:xfrm>
                          <a:prstGeom prst="rect">
                            <a:avLst/>
                          </a:prstGeom>
                        </pic:spPr>
                      </pic:pic>
                    </a:graphicData>
                  </a:graphic>
                </wp:inline>
              </w:drawing>
            </w:r>
          </w:p>
          <w:p>
            <w:pPr>
              <w:rPr>
                <w:rFonts w:ascii="微软雅黑" w:hAnsi="微软雅黑" w:cs="微软雅黑"/>
                <w:szCs w:val="21"/>
              </w:rPr>
            </w:pPr>
          </w:p>
        </w:tc>
        <w:tc>
          <w:tcPr>
            <w:tcW w:w="2745" w:type="dxa"/>
            <w:vMerge w:val="continue"/>
          </w:tcPr>
          <w:p>
            <w:pPr>
              <w:spacing w:line="420" w:lineRule="exact"/>
              <w:rPr>
                <w:rFonts w:ascii="微软雅黑" w:hAnsi="微软雅黑" w:cs="微软雅黑"/>
                <w:szCs w:val="21"/>
              </w:rPr>
            </w:pPr>
          </w:p>
        </w:tc>
      </w:tr>
    </w:tbl>
    <w:p>
      <w:pPr>
        <w:widowControl w:val="0"/>
        <w:numPr>
          <w:ilvl w:val="0"/>
          <w:numId w:val="0"/>
        </w:numPr>
        <w:jc w:val="both"/>
        <w:rPr>
          <w:rFonts w:hint="default" w:ascii="宋体" w:hAnsi="宋体" w:cs="宋体"/>
          <w:b/>
          <w:bCs/>
          <w:color w:val="000000"/>
          <w:sz w:val="24"/>
          <w:szCs w:val="24"/>
          <w:lang w:val="en-US" w:eastAsia="zh-CN"/>
        </w:rPr>
      </w:pPr>
    </w:p>
    <w:sectPr>
      <w:headerReference r:id="rId3" w:type="default"/>
      <w:footerReference r:id="rId4" w:type="default"/>
      <w:pgSz w:w="11906" w:h="16838"/>
      <w:pgMar w:top="1440" w:right="1080" w:bottom="1440" w:left="1080" w:header="113"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b w:val="0"/>
        <w:bCs w:val="0"/>
        <w:sz w:val="28"/>
        <w:szCs w:val="28"/>
        <w:lang w:val="en-US" w:eastAsia="zh-CN"/>
      </w:rPr>
      <w:t>爱与科技助力终身成长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203200</wp:posOffset>
          </wp:positionV>
          <wp:extent cx="3078480" cy="487680"/>
          <wp:effectExtent l="0" t="0" r="7620" b="7620"/>
          <wp:wrapTight wrapText="bothSides">
            <wp:wrapPolygon>
              <wp:start x="0" y="0"/>
              <wp:lineTo x="0" y="20813"/>
              <wp:lineTo x="21475" y="20813"/>
              <wp:lineTo x="21475" y="0"/>
              <wp:lineTo x="0" y="0"/>
            </wp:wrapPolygon>
          </wp:wrapTight>
          <wp:docPr id="6" name="图片 6" descr="b3b462c2f73601e03645b7e1e7f2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b462c2f73601e03645b7e1e7f2cb2"/>
                  <pic:cNvPicPr>
                    <a:picLocks noChangeAspect="1"/>
                  </pic:cNvPicPr>
                </pic:nvPicPr>
                <pic:blipFill>
                  <a:blip r:embed="rId1"/>
                  <a:stretch>
                    <a:fillRect/>
                  </a:stretch>
                </pic:blipFill>
                <pic:spPr>
                  <a:xfrm>
                    <a:off x="0" y="0"/>
                    <a:ext cx="3078480" cy="487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6B12"/>
    <w:multiLevelType w:val="singleLevel"/>
    <w:tmpl w:val="8E666B12"/>
    <w:lvl w:ilvl="0" w:tentative="0">
      <w:start w:val="1"/>
      <w:numFmt w:val="decimal"/>
      <w:lvlText w:val="%1."/>
      <w:lvlJc w:val="left"/>
      <w:pPr>
        <w:tabs>
          <w:tab w:val="left" w:pos="312"/>
        </w:tabs>
      </w:pPr>
    </w:lvl>
  </w:abstractNum>
  <w:abstractNum w:abstractNumId="1">
    <w:nsid w:val="E78A4608"/>
    <w:multiLevelType w:val="singleLevel"/>
    <w:tmpl w:val="E78A4608"/>
    <w:lvl w:ilvl="0" w:tentative="0">
      <w:start w:val="1"/>
      <w:numFmt w:val="decimal"/>
      <w:lvlText w:val="%1."/>
      <w:lvlJc w:val="left"/>
      <w:pPr>
        <w:tabs>
          <w:tab w:val="left" w:pos="312"/>
        </w:tabs>
      </w:pPr>
      <w:rPr>
        <w:rFonts w:hint="default"/>
        <w:b w:val="0"/>
        <w:bCs w:val="0"/>
      </w:rPr>
    </w:lvl>
  </w:abstractNum>
  <w:abstractNum w:abstractNumId="2">
    <w:nsid w:val="4698FBF5"/>
    <w:multiLevelType w:val="singleLevel"/>
    <w:tmpl w:val="4698FBF5"/>
    <w:lvl w:ilvl="0" w:tentative="0">
      <w:start w:val="1"/>
      <w:numFmt w:val="decimal"/>
      <w:lvlText w:val="%1."/>
      <w:lvlJc w:val="left"/>
      <w:pPr>
        <w:tabs>
          <w:tab w:val="left" w:pos="312"/>
        </w:tabs>
      </w:pPr>
    </w:lvl>
  </w:abstractNum>
  <w:abstractNum w:abstractNumId="3">
    <w:nsid w:val="6539CA4D"/>
    <w:multiLevelType w:val="singleLevel"/>
    <w:tmpl w:val="6539CA4D"/>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ZDRmNjgxNGY3ZmQ5N2Q2YjBjMmZhNDI0M2IxNjIifQ=="/>
  </w:docVars>
  <w:rsids>
    <w:rsidRoot w:val="00000000"/>
    <w:rsid w:val="001933B4"/>
    <w:rsid w:val="007B6415"/>
    <w:rsid w:val="09DD4EFF"/>
    <w:rsid w:val="0C913FB2"/>
    <w:rsid w:val="0D740B23"/>
    <w:rsid w:val="0F781459"/>
    <w:rsid w:val="111B20BD"/>
    <w:rsid w:val="11800151"/>
    <w:rsid w:val="14B5567D"/>
    <w:rsid w:val="16AF2C5F"/>
    <w:rsid w:val="17B073EC"/>
    <w:rsid w:val="17DB1A90"/>
    <w:rsid w:val="18995B2C"/>
    <w:rsid w:val="193E03C3"/>
    <w:rsid w:val="1A57355D"/>
    <w:rsid w:val="1DA05B3C"/>
    <w:rsid w:val="1FB40CD6"/>
    <w:rsid w:val="222766BB"/>
    <w:rsid w:val="232C62EE"/>
    <w:rsid w:val="23F909EC"/>
    <w:rsid w:val="262A2A71"/>
    <w:rsid w:val="266161E7"/>
    <w:rsid w:val="2B4A668B"/>
    <w:rsid w:val="2BC40CF7"/>
    <w:rsid w:val="2CA74FF3"/>
    <w:rsid w:val="2CCD0296"/>
    <w:rsid w:val="302265E7"/>
    <w:rsid w:val="315A7120"/>
    <w:rsid w:val="32062548"/>
    <w:rsid w:val="33850665"/>
    <w:rsid w:val="3428689A"/>
    <w:rsid w:val="36435176"/>
    <w:rsid w:val="368C1A94"/>
    <w:rsid w:val="372A3705"/>
    <w:rsid w:val="3741188C"/>
    <w:rsid w:val="37E1434D"/>
    <w:rsid w:val="382566DB"/>
    <w:rsid w:val="39763F40"/>
    <w:rsid w:val="3AEF4B60"/>
    <w:rsid w:val="3B1C5641"/>
    <w:rsid w:val="3C206D62"/>
    <w:rsid w:val="3D6E7385"/>
    <w:rsid w:val="3FA23420"/>
    <w:rsid w:val="3FCC0B79"/>
    <w:rsid w:val="40237AF9"/>
    <w:rsid w:val="412F6F45"/>
    <w:rsid w:val="43F94680"/>
    <w:rsid w:val="45C04B68"/>
    <w:rsid w:val="471859C9"/>
    <w:rsid w:val="47D52DED"/>
    <w:rsid w:val="4AC36594"/>
    <w:rsid w:val="4C0D2EA4"/>
    <w:rsid w:val="4CA02697"/>
    <w:rsid w:val="4CAA78AE"/>
    <w:rsid w:val="4E0F6509"/>
    <w:rsid w:val="4EA1188F"/>
    <w:rsid w:val="4F347EA2"/>
    <w:rsid w:val="50591FA8"/>
    <w:rsid w:val="507D6A80"/>
    <w:rsid w:val="51355792"/>
    <w:rsid w:val="52727066"/>
    <w:rsid w:val="52FF2C46"/>
    <w:rsid w:val="533055C9"/>
    <w:rsid w:val="539B744B"/>
    <w:rsid w:val="55433504"/>
    <w:rsid w:val="55FA45DB"/>
    <w:rsid w:val="571B0343"/>
    <w:rsid w:val="5B47633B"/>
    <w:rsid w:val="5DB773C3"/>
    <w:rsid w:val="5FC627A0"/>
    <w:rsid w:val="62A145B3"/>
    <w:rsid w:val="648E5154"/>
    <w:rsid w:val="64D24F00"/>
    <w:rsid w:val="651778F4"/>
    <w:rsid w:val="65D0570F"/>
    <w:rsid w:val="679B21AA"/>
    <w:rsid w:val="68540F10"/>
    <w:rsid w:val="68822739"/>
    <w:rsid w:val="6C2420EE"/>
    <w:rsid w:val="6D9D3C2A"/>
    <w:rsid w:val="6DD458F6"/>
    <w:rsid w:val="6F6276AE"/>
    <w:rsid w:val="6FAC3760"/>
    <w:rsid w:val="6FC46F25"/>
    <w:rsid w:val="72A15505"/>
    <w:rsid w:val="72AF5315"/>
    <w:rsid w:val="73171BE9"/>
    <w:rsid w:val="740718AD"/>
    <w:rsid w:val="75624064"/>
    <w:rsid w:val="78FF2C68"/>
    <w:rsid w:val="7A3604D6"/>
    <w:rsid w:val="7EE741CD"/>
    <w:rsid w:val="7F0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NormalCharacter"/>
    <w:qFormat/>
    <w:uiPriority w:val="0"/>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1341</Words>
  <Characters>1404</Characters>
  <Paragraphs>152</Paragraphs>
  <TotalTime>6</TotalTime>
  <ScaleCrop>false</ScaleCrop>
  <LinksUpToDate>false</LinksUpToDate>
  <CharactersWithSpaces>1419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2019-11-08T08:35:00Z</dcterms:created>
  <dc:creator>2018</dc:creator>
  <cp:lastModifiedBy>Administrator</cp:lastModifiedBy>
  <dcterms:modified xsi:type="dcterms:W3CDTF">2023-03-29T11:03:14Z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31051A145D854F37A1C5E2CF13306DBA</vt:lpwstr>
  </property>
</Properties>
</file>