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自卸货车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9686动力机械系列的自卸货车，了解敲鼓器的特点，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一个可以自动卸货的货车。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设计一个可以自动卸货的货车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知道自卸货车的卸货速度为什么慢以及是怎样卸货的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涡轮组合的应用，连杆结构的应用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蜗轮蜗杆的应用以及减速的齿轮组合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教学难点：涡轮组合和连杆的结合应用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由故事和提问的方式引入今天的主题：自卸货车，充分调动孩子们的积极性和兴趣。为更好的完成本节课发任务做好准备。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>同学们，我们今天接到一个任务：建一个乐高大楼。那首先我们需要把建筑乐高大楼的材料运到建筑场地去，那我们怎么运呢？用车运。同学们见过工地上运送材料的车吗？它有什么特点呢？工地上运送沙石常常使用货车，货车车身包括驾驶室和车箱两部分，车厢比较大，车厢可以抬起，将沙石卸掉。今天我们就来搭建这种自卸货车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自卸货车卸货的速度有什么要求？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怎么把车厢抬起来呢？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怎么将蜗轮蜗杆组合和连杆连接在一起呢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1：</w:t>
            </w:r>
            <w:r>
              <w:rPr>
                <w:rFonts w:hint="eastAsia" w:ascii="微软雅黑" w:hAnsi="微软雅黑" w:cs="微软雅黑"/>
                <w:sz w:val="22"/>
                <w:szCs w:val="22"/>
                <w:lang w:val="en-US" w:eastAsia="zh-CN"/>
              </w:rPr>
              <w:t>搭建车体和车厢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2：</w:t>
            </w:r>
            <w:r>
              <w:rPr>
                <w:rFonts w:hint="eastAsia" w:ascii="微软雅黑" w:hAnsi="微软雅黑" w:cs="微软雅黑"/>
                <w:sz w:val="22"/>
                <w:szCs w:val="22"/>
                <w:lang w:val="en-US" w:eastAsia="zh-CN"/>
              </w:rPr>
              <w:t>搭建减速组合</w:t>
            </w:r>
          </w:p>
          <w:p>
            <w:pPr>
              <w:spacing w:line="420" w:lineRule="exact"/>
              <w:rPr>
                <w:rFonts w:hint="default" w:ascii="微软雅黑" w:hAnsi="微软雅黑" w:eastAsia="微软雅黑" w:cs="微软雅黑"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3：</w:t>
            </w:r>
            <w:r>
              <w:rPr>
                <w:rFonts w:hint="eastAsia" w:ascii="微软雅黑" w:hAnsi="微软雅黑" w:cs="微软雅黑"/>
                <w:sz w:val="22"/>
                <w:szCs w:val="22"/>
                <w:lang w:val="en-US" w:eastAsia="zh-CN"/>
              </w:rPr>
              <w:t>搭建连杆，连接减速装置和车厢</w:t>
            </w:r>
            <w:bookmarkStart w:id="0" w:name="_GoBack"/>
            <w:bookmarkEnd w:id="0"/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1、使用凸点梁和薄板搭建基础车体和车厢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2、搭建固定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减速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组合，使车厢自卸时速度很慢</w:t>
            </w: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3、搭建连杆结构，连接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减速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组合和车厢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货车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的功能，总结得失，鼓励学生大胆发言，提高总结和表达能力。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货车是否能正常卸货。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</w:rPr>
              <w:t xml:space="preserve">1.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今天的作品有什么用途？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车厢如何实现自卸的？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于自卸货车的特点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3"/>
              </w:numP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给你的自卸货车设计一个车头。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62C0B3"/>
    <w:multiLevelType w:val="singleLevel"/>
    <w:tmpl w:val="B362C0B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E61900"/>
    <w:rsid w:val="4EEA0F29"/>
    <w:rsid w:val="4F5E15F8"/>
    <w:rsid w:val="506023B9"/>
    <w:rsid w:val="50A45AE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EC6217"/>
    <w:rsid w:val="7CA8392A"/>
    <w:rsid w:val="7CAA5BFA"/>
    <w:rsid w:val="7D431A17"/>
    <w:rsid w:val="7DAB26F9"/>
    <w:rsid w:val="7E1E11E0"/>
    <w:rsid w:val="7EA068FC"/>
    <w:rsid w:val="7EBE090D"/>
    <w:rsid w:val="7F245CB3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1268</Words>
  <Characters>1320</Characters>
  <Lines>15</Lines>
  <Paragraphs>4</Paragraphs>
  <TotalTime>4</TotalTime>
  <ScaleCrop>false</ScaleCrop>
  <LinksUpToDate>false</LinksUpToDate>
  <CharactersWithSpaces>1334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2023-03-29T11:18:25Z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2F84875BF9BF416D8229F25888E04EB9</vt:lpwstr>
  </property>
</Properties>
</file>