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第节 —宇航员训练仪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第节 —宇航员训练仪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1、重点学习太阳轮和行星轮的传动。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2、使用直齿轮和冠状齿轮的复合传动，让训练仪能够水平方向转动也能够竖直方向转动。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1、重点学习太阳轮和行星轮的传动。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2、使用直齿轮和冠状齿轮的复合传动，让训练仪能够水平方向转动也能够竖直方向转动。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观看视频，了解我国的航天事业。航天火箭遇到气流，宇航员在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在太空中失重状态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要能够稳稳地控制操纵器，认识宇航员平时的训练仪--多维滚环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训练仪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大一小两个方形框，搭建两个支撑结构，固定太阳齿轮和行星齿轮，增加惰轮，将方框固定在中间，太阳轮通过插头装置固定在支撑上，不转动。另外一边的支撑上使用插头装置让轴带动大方框，减速加电机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作品中用到几处手摇柄，分别什么作用？行星齿轮和太阳齿轮的特点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太阳齿轮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行星齿轮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91440</wp:posOffset>
                </wp:positionV>
                <wp:extent cx="6317615" cy="2166620"/>
                <wp:effectExtent l="6350" t="6350" r="1968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166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观看天问一号登陆火星和宇航员登上月球的视频，了解我国航天事业的巨大进步。航天火箭在飞行的过程中可能遇到气流，使其颠簸，发生翻转情况。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宇航员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在这种情况下要能够稳稳地控制操纵器，这就需要平时的各种训练，其中有一项多维滚环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训练仪,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多维滚环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训练仪是用来模拟宇航员在太空中失重状态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遇到气流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的仪器,是宇航员训练中必不可少的训练项目之一。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维滚环一般有2-3个环，中间是座椅，每个环的转动方向都不一样，有的环是水平方向旋转，有的环是竖直方向旋转，这种运动方式该怎么搭建呢？联想到上节课搭建的大摆锤的运动方式，我们可以使用垂直传动的太阳齿轮和行星齿轮来实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6pt;margin-top:7.2pt;height:170.6pt;width:497.45pt;z-index:251664384;v-text-anchor:middle;mso-width-relative:page;mso-height-relative:page;" fillcolor="#FFFFFF [3201]" filled="t" stroked="t" coordsize="21600,21600" o:gfxdata="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teNgAAAALAQAADwAAAAAAAAAB&#10;ACAAAAAiAAAAZHJzL2Rvd25yZXYueG1sUEsBAhQAFAAAAAgAh07iQBy4mNSCAgAADA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观看天问一号登陆火星和宇航员登上月球的视频，了解我国航天事业的巨大进步。航天火箭在飞行的过程中可能遇到气流，使其颠簸，发生翻转情况。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宇航员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在这种情况下要能够稳稳地控制操纵器，这就需要平时的各种训练，其中有一项多维滚环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训练仪,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多维滚环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训练仪是用来模拟宇航员在太空中失重状态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遇到气流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的仪器,是宇航员训练中必不可少的训练项目之一。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维滚环一般有2-3个环，中间是座椅，每个环的转动方向都不一样，有的环是水平方向旋转，有的环是竖直方向旋转，这种运动方式该怎么搭建呢？联想到上节课搭建的大摆锤的运动方式，我们可以使用垂直传动的太阳齿轮和行星齿轮来实现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13610" cy="1561465"/>
                                  <wp:effectExtent l="0" t="0" r="15240" b="635"/>
                                  <wp:docPr id="13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58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3610" cy="1561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13610" cy="1561465"/>
                            <wp:effectExtent l="0" t="0" r="15240" b="635"/>
                            <wp:docPr id="13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58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3610" cy="156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400175" cy="2115185"/>
                                  <wp:effectExtent l="0" t="0" r="9525" b="18415"/>
                                  <wp:docPr id="1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175" cy="211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400175" cy="2115185"/>
                            <wp:effectExtent l="0" t="0" r="9525" b="18415"/>
                            <wp:docPr id="1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175" cy="211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1、搭建一大一小两个方形框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2、搭建两个支撑结构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3、固定太阳齿轮和行星齿轮，增加惰轮，将方框固定在中间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4、太阳轮通过插头装置固定在支撑上，不转动。另外一边的支撑上使用插头装置让轴带动大方框。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5、设计减速，连接电机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1、搭建一大一小两个方形框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2、搭建两个支撑结构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3、固定太阳齿轮和行星齿轮，增加惰轮，将方框固定在中间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4、太阳轮通过插头装置固定在支撑上，不转动。另外一边的支撑上使用插头装置让轴带动大方框。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5、设计减速，连接电机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15110" cy="1635760"/>
                                  <wp:effectExtent l="0" t="0" r="8890" b="2540"/>
                                  <wp:docPr id="23" name="图片 23" descr="7c1e23ab30c49eb9abd40363b9c647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7c1e23ab30c49eb9abd40363b9c647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14597" b="246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110" cy="163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15110" cy="1635760"/>
                            <wp:effectExtent l="0" t="0" r="8890" b="2540"/>
                            <wp:docPr id="23" name="图片 23" descr="7c1e23ab30c49eb9abd40363b9c647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7c1e23ab30c49eb9abd40363b9c647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t="14597" b="2466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110" cy="163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10385" cy="1018540"/>
                                  <wp:effectExtent l="0" t="0" r="18415" b="10160"/>
                                  <wp:docPr id="25" name="图片 25" descr="b024b00338901b4ea8084105e43fbf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25" descr="b024b00338901b4ea8084105e43fbf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0385" cy="1018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10385" cy="1018540"/>
                            <wp:effectExtent l="0" t="0" r="18415" b="10160"/>
                            <wp:docPr id="25" name="图片 25" descr="b024b00338901b4ea8084105e43fbf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25" descr="b024b00338901b4ea8084105e43fbf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0385" cy="1018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45590" cy="1710055"/>
                                  <wp:effectExtent l="0" t="0" r="16510" b="4445"/>
                                  <wp:docPr id="24" name="图片 24" descr="f5188a907ad917f329872d8b9c64af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4" descr="f5188a907ad917f329872d8b9c64af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t="12751" b="249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5590" cy="1710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45590" cy="1710055"/>
                            <wp:effectExtent l="0" t="0" r="16510" b="4445"/>
                            <wp:docPr id="24" name="图片 24" descr="f5188a907ad917f329872d8b9c64af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4" descr="f5188a907ad917f329872d8b9c64af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t="12751" b="2499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5590" cy="1710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61595</wp:posOffset>
                </wp:positionV>
                <wp:extent cx="6336030" cy="1275080"/>
                <wp:effectExtent l="6350" t="6350" r="20320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275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三、反思：作品中用到几处手摇柄，分别什么作用？行星齿轮和太阳齿轮的特点。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延续：尝试设计宇航员的座位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课后小任务：了解航天知识，分享出来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35pt;margin-top:4.85pt;height:100.4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三、反思：作品中用到几处手摇柄，分别什么作用？行星齿轮和太阳齿轮的特点。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延续：尝试设计宇航员的座位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课后小任务：了解航天知识，分享出来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EA7AE8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5A10EF7"/>
    <w:rsid w:val="15C320A6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1A12A4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5651BD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721782"/>
    <w:rsid w:val="43C23BC9"/>
    <w:rsid w:val="444572AA"/>
    <w:rsid w:val="446A3146"/>
    <w:rsid w:val="447D1521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2F7F76"/>
    <w:rsid w:val="667E733B"/>
    <w:rsid w:val="6689782E"/>
    <w:rsid w:val="66B429A5"/>
    <w:rsid w:val="66E540C5"/>
    <w:rsid w:val="670008AD"/>
    <w:rsid w:val="67220774"/>
    <w:rsid w:val="672A29ED"/>
    <w:rsid w:val="68017747"/>
    <w:rsid w:val="686A5113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06E7AEE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5B67EA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GIF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2021-06-02T08:22:28Z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413ABD38FE334CB193EE027585FB8600</vt:lpwstr>
  </property>
</Properties>
</file>